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91" w:rsidRDefault="00B55B7A" w:rsidP="006B0C6D">
      <w:pPr>
        <w:spacing w:line="580" w:lineRule="exact"/>
        <w:jc w:val="center"/>
        <w:rPr>
          <w:rFonts w:ascii="方正小标宋简体" w:eastAsia="方正小标宋简体"/>
          <w:sz w:val="44"/>
          <w:szCs w:val="32"/>
        </w:rPr>
      </w:pPr>
      <w:r w:rsidRPr="00B55B7A">
        <w:rPr>
          <w:rFonts w:ascii="方正小标宋简体" w:eastAsia="方正小标宋简体" w:hint="eastAsia"/>
          <w:sz w:val="44"/>
          <w:szCs w:val="32"/>
        </w:rPr>
        <w:t>高举中国特色社会主义伟大旗帜</w:t>
      </w:r>
    </w:p>
    <w:p w:rsidR="00E41991" w:rsidRDefault="00B55B7A" w:rsidP="006B0C6D">
      <w:pPr>
        <w:spacing w:line="580" w:lineRule="exact"/>
        <w:jc w:val="center"/>
        <w:rPr>
          <w:rFonts w:ascii="方正小标宋简体" w:eastAsia="方正小标宋简体"/>
          <w:sz w:val="44"/>
          <w:szCs w:val="32"/>
        </w:rPr>
      </w:pPr>
      <w:r w:rsidRPr="00B55B7A">
        <w:rPr>
          <w:rFonts w:ascii="方正小标宋简体" w:eastAsia="方正小标宋简体" w:hint="eastAsia"/>
          <w:sz w:val="44"/>
          <w:szCs w:val="32"/>
        </w:rPr>
        <w:t>为全面建设社会主义现代化国家而团结奋斗</w:t>
      </w:r>
    </w:p>
    <w:p w:rsidR="00E41991" w:rsidRPr="006B0C6D" w:rsidRDefault="00B55B7A" w:rsidP="006B0C6D">
      <w:pPr>
        <w:spacing w:line="580" w:lineRule="exact"/>
        <w:jc w:val="center"/>
        <w:rPr>
          <w:rFonts w:ascii="方正小标宋简体" w:eastAsia="方正小标宋简体"/>
          <w:spacing w:val="-20"/>
          <w:sz w:val="44"/>
          <w:szCs w:val="32"/>
        </w:rPr>
      </w:pPr>
      <w:r w:rsidRPr="006B0C6D">
        <w:rPr>
          <w:rFonts w:ascii="方正小标宋简体" w:eastAsia="方正小标宋简体" w:hint="eastAsia"/>
          <w:spacing w:val="-20"/>
          <w:sz w:val="44"/>
          <w:szCs w:val="32"/>
        </w:rPr>
        <w:t>——在中国共产党第二十次全国代表大会上的报告</w:t>
      </w:r>
    </w:p>
    <w:p w:rsidR="00E41991" w:rsidRPr="00E41991" w:rsidRDefault="00B55B7A" w:rsidP="006B0C6D">
      <w:pPr>
        <w:spacing w:line="580" w:lineRule="exact"/>
        <w:jc w:val="center"/>
        <w:rPr>
          <w:rFonts w:ascii="楷体_GB2312" w:eastAsia="楷体_GB2312"/>
          <w:sz w:val="32"/>
          <w:szCs w:val="32"/>
        </w:rPr>
      </w:pPr>
      <w:r w:rsidRPr="00E41991">
        <w:rPr>
          <w:rFonts w:ascii="楷体_GB2312" w:eastAsia="楷体_GB2312" w:hint="eastAsia"/>
          <w:sz w:val="32"/>
          <w:szCs w:val="32"/>
        </w:rPr>
        <w:t>（2022年10月16日）</w:t>
      </w:r>
    </w:p>
    <w:p w:rsidR="00E41991" w:rsidRPr="00E41991" w:rsidRDefault="00B55B7A" w:rsidP="006B0C6D">
      <w:pPr>
        <w:spacing w:line="580" w:lineRule="exact"/>
        <w:jc w:val="center"/>
        <w:rPr>
          <w:rFonts w:ascii="楷体_GB2312" w:eastAsia="楷体_GB2312"/>
          <w:sz w:val="32"/>
          <w:szCs w:val="32"/>
        </w:rPr>
      </w:pPr>
      <w:r w:rsidRPr="00E41991">
        <w:rPr>
          <w:rFonts w:ascii="楷体_GB2312" w:eastAsia="楷体_GB2312" w:hint="eastAsia"/>
          <w:sz w:val="32"/>
          <w:szCs w:val="32"/>
        </w:rPr>
        <w:t>习近平</w:t>
      </w:r>
    </w:p>
    <w:p w:rsidR="00E41991" w:rsidRDefault="00466847" w:rsidP="006B0C6D">
      <w:pPr>
        <w:spacing w:line="580" w:lineRule="exact"/>
        <w:rPr>
          <w:rFonts w:ascii="仿宋_GB2312" w:eastAsia="仿宋_GB2312"/>
          <w:sz w:val="32"/>
          <w:szCs w:val="32"/>
        </w:rPr>
      </w:pPr>
      <w:r w:rsidRPr="00466847">
        <w:rPr>
          <w:rFonts w:ascii="仿宋_GB2312" w:eastAsia="仿宋_GB2312" w:hint="eastAsia"/>
          <w:sz w:val="32"/>
          <w:szCs w:val="32"/>
        </w:rPr>
        <w:t>同志们：</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现在，我代表第十九届中央委员会向大会作报告。</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中国共产党第二十次全国代表大会，是在全党全国各族人民迈上全面建设社会主义现代化国家新征程、向第二个百年奋斗目标进军的关键时刻召开的一次十分重要的大会。</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一、过去五年的工作和新时代十年的伟大变革</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十九大以来的五年，是极不寻常、极不平凡的五年。党中央统筹中华民族伟大复兴战略全局和世界百年未有之大变局，召开</w:t>
      </w:r>
      <w:r w:rsidRPr="00466847">
        <w:rPr>
          <w:rFonts w:ascii="仿宋_GB2312" w:eastAsia="仿宋_GB2312" w:hint="eastAsia"/>
          <w:sz w:val="32"/>
          <w:szCs w:val="32"/>
        </w:rPr>
        <w:lastRenderedPageBreak/>
        <w:t>七次全会，分别就宪法修改，深化党和国家机构改革，坚持和完善中国特色社会主义制度、推进国家治理体系和治理能力现代化，制定“十四五”规划和二</w:t>
      </w:r>
      <w:r w:rsidRPr="00466847">
        <w:rPr>
          <w:rFonts w:ascii="微软雅黑" w:eastAsia="微软雅黑" w:hAnsi="微软雅黑" w:cs="微软雅黑" w:hint="eastAsia"/>
          <w:sz w:val="32"/>
          <w:szCs w:val="32"/>
        </w:rPr>
        <w:t>〇</w:t>
      </w:r>
      <w:r w:rsidRPr="00466847">
        <w:rPr>
          <w:rFonts w:ascii="仿宋_GB2312" w:eastAsia="仿宋_GB2312" w:hAnsi="仿宋_GB2312" w:cs="仿宋_GB2312" w:hint="eastAsia"/>
          <w:sz w:val="32"/>
          <w:szCs w:val="32"/>
        </w:rPr>
        <w:t>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w:t>
      </w:r>
      <w:r w:rsidRPr="00466847">
        <w:rPr>
          <w:rFonts w:ascii="仿宋_GB2312" w:eastAsia="仿宋_GB2312" w:hint="eastAsia"/>
          <w:sz w:val="32"/>
          <w:szCs w:val="32"/>
        </w:rPr>
        <w:lastRenderedPageBreak/>
        <w:t>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w:t>
      </w:r>
      <w:r w:rsidRPr="00466847">
        <w:rPr>
          <w:rFonts w:ascii="仿宋_GB2312" w:eastAsia="仿宋_GB2312" w:hint="eastAsia"/>
          <w:sz w:val="32"/>
          <w:szCs w:val="32"/>
        </w:rPr>
        <w:lastRenderedPageBreak/>
        <w:t>对世界具有深远影响的历史性胜利。</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w:t>
      </w:r>
      <w:r w:rsidRPr="00466847">
        <w:rPr>
          <w:rFonts w:ascii="仿宋_GB2312" w:eastAsia="仿宋_GB2312" w:hint="eastAsia"/>
          <w:sz w:val="32"/>
          <w:szCs w:val="32"/>
        </w:rPr>
        <w:lastRenderedPageBreak/>
        <w:t>族人民撸起袖子加油干、风雨无阻向前行，义无反顾进行具有许多新的历史特点的伟大斗争。</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w:t>
      </w:r>
      <w:r w:rsidRPr="00466847">
        <w:rPr>
          <w:rFonts w:ascii="仿宋_GB2312" w:eastAsia="仿宋_GB2312" w:hint="eastAsia"/>
          <w:sz w:val="32"/>
          <w:szCs w:val="32"/>
        </w:rPr>
        <w:lastRenderedPageBreak/>
        <w:t>的领导核心作用，我们这个拥有九千六百多万名党员的马克思主义政党更加团结统一。</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w:t>
      </w:r>
      <w:r w:rsidRPr="00466847">
        <w:rPr>
          <w:rFonts w:ascii="仿宋_GB2312" w:eastAsia="仿宋_GB2312" w:hint="eastAsia"/>
          <w:sz w:val="32"/>
          <w:szCs w:val="32"/>
        </w:rPr>
        <w:lastRenderedPageBreak/>
        <w:t>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w:t>
      </w:r>
      <w:r w:rsidRPr="00466847">
        <w:rPr>
          <w:rFonts w:ascii="仿宋_GB2312" w:eastAsia="仿宋_GB2312" w:hint="eastAsia"/>
          <w:sz w:val="32"/>
          <w:szCs w:val="32"/>
        </w:rPr>
        <w:lastRenderedPageBreak/>
        <w:t>货物贸易总额居世界第一，吸引外资和对外投资居世界前列，形成更大范围、更宽领域、更深层次对外开放格局。</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——我们深入贯彻以人民为中心的发展思想，在幼有所育、学有所教、劳有所得、病有所医、老有所养、住有所居、弱有所</w:t>
      </w:r>
      <w:r w:rsidRPr="00466847">
        <w:rPr>
          <w:rFonts w:ascii="仿宋_GB2312" w:eastAsia="仿宋_GB2312" w:hint="eastAsia"/>
          <w:sz w:val="32"/>
          <w:szCs w:val="32"/>
        </w:rPr>
        <w:lastRenderedPageBreak/>
        <w:t>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w:t>
      </w:r>
      <w:r w:rsidRPr="00466847">
        <w:rPr>
          <w:rFonts w:ascii="仿宋_GB2312" w:eastAsia="仿宋_GB2312" w:hint="eastAsia"/>
          <w:sz w:val="32"/>
          <w:szCs w:val="32"/>
        </w:rPr>
        <w:lastRenderedPageBreak/>
        <w:t>国建设迈向更高水平。</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w:t>
      </w:r>
      <w:r w:rsidRPr="00466847">
        <w:rPr>
          <w:rFonts w:ascii="仿宋_GB2312" w:eastAsia="仿宋_GB2312" w:hint="eastAsia"/>
          <w:sz w:val="32"/>
          <w:szCs w:val="32"/>
        </w:rPr>
        <w:lastRenderedPageBreak/>
        <w:t>国担当，积极参与全球治理体系改革和建设，全面开展抗击新冠肺炎疫情国际合作，赢得广泛国际赞誉，我国国际影响力、感召力、塑造力显著提升。</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反对特权思想和特权现象，坚决整治群众身边的不正之风和腐败问题，刹住了一些长期没有刹住的歪风，纠治了一些多年未除的顽瘴痼疾。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lastRenderedPageBreak/>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w:t>
      </w:r>
      <w:r w:rsidRPr="00466847">
        <w:rPr>
          <w:rFonts w:ascii="仿宋_GB2312" w:eastAsia="仿宋_GB2312" w:hint="eastAsia"/>
          <w:sz w:val="32"/>
          <w:szCs w:val="32"/>
        </w:rPr>
        <w:lastRenderedPageBreak/>
        <w:t>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二、开辟马克思主义中国化时代化新境界</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推进马克思主义中国化时代化是一个追求真理、揭示真理、</w:t>
      </w:r>
      <w:r w:rsidRPr="00466847">
        <w:rPr>
          <w:rFonts w:ascii="仿宋_GB2312" w:eastAsia="仿宋_GB2312" w:hint="eastAsia"/>
          <w:sz w:val="32"/>
          <w:szCs w:val="32"/>
        </w:rPr>
        <w:lastRenderedPageBreak/>
        <w:t>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坚持和发展马克思主义，必须同中华优秀传统文化相结合。</w:t>
      </w:r>
      <w:r w:rsidRPr="00466847">
        <w:rPr>
          <w:rFonts w:ascii="仿宋_GB2312" w:eastAsia="仿宋_GB2312" w:hint="eastAsia"/>
          <w:sz w:val="32"/>
          <w:szCs w:val="32"/>
        </w:rPr>
        <w:lastRenderedPageBreak/>
        <w:t>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w:t>
      </w:r>
      <w:r w:rsidRPr="00466847">
        <w:rPr>
          <w:rFonts w:ascii="仿宋_GB2312" w:eastAsia="仿宋_GB2312" w:hint="eastAsia"/>
          <w:sz w:val="32"/>
          <w:szCs w:val="32"/>
        </w:rPr>
        <w:lastRenderedPageBreak/>
        <w:t>世界和改造世界的强大思想武器。</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——必须坚持问题导向。问题是时代的声音，回答并指导解决问题是理论的根本任务。今天我们所面临问题的复杂程度、解决问题的艰巨程度明显加大，给理论创新提出了全新要求。我们</w:t>
      </w:r>
      <w:r w:rsidRPr="00466847">
        <w:rPr>
          <w:rFonts w:ascii="仿宋_GB2312" w:eastAsia="仿宋_GB2312" w:hint="eastAsia"/>
          <w:sz w:val="32"/>
          <w:szCs w:val="32"/>
        </w:rPr>
        <w:lastRenderedPageBreak/>
        <w:t>要增强问题意识，聚焦实践遇到的新问题、改革发展稳定存在的深层次问题、人民群众急难愁盼问题、国际变局中的重大问题、党的建设面临的突出问题，不断提出真正解决问题的新理念新思路新办法。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三、新时代新征程中国共产党的使命任务</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从现在起，中国共产党的中心任务就是团结带领全国各族人</w:t>
      </w:r>
      <w:r w:rsidRPr="00466847">
        <w:rPr>
          <w:rFonts w:ascii="仿宋_GB2312" w:eastAsia="仿宋_GB2312" w:hint="eastAsia"/>
          <w:sz w:val="32"/>
          <w:szCs w:val="32"/>
        </w:rPr>
        <w:lastRenderedPageBreak/>
        <w:t>民全面建成社会主义现代化强国、实现第二个百年奋斗目标，以中国式现代化全面推进中华民族伟大复兴。</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在新中国成立特别是改革开放以来长期探索和实践基础上，经过十八大以来在理论和实践上的创新突破，我们党成功推进和拓展了中国式现代化。</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中国式现代化，是中国共产党领导的社会主义现代化，既有各国现代化的共同特征，更有基于自己国情的中国特色。</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w:t>
      </w:r>
      <w:r w:rsidRPr="00466847">
        <w:rPr>
          <w:rFonts w:ascii="仿宋_GB2312" w:eastAsia="仿宋_GB2312" w:hint="eastAsia"/>
          <w:sz w:val="32"/>
          <w:szCs w:val="32"/>
        </w:rPr>
        <w:lastRenderedPageBreak/>
        <w:t>会主义先进文化，加强理想信念教育，传承中华文明，促进物的全面丰富和人的全面发展。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全面建成社会主义现代化强国，总的战略安排是分两步走：从二</w:t>
      </w:r>
      <w:r w:rsidRPr="00466847">
        <w:rPr>
          <w:rFonts w:ascii="微软雅黑" w:eastAsia="微软雅黑" w:hAnsi="微软雅黑" w:cs="微软雅黑" w:hint="eastAsia"/>
          <w:sz w:val="32"/>
          <w:szCs w:val="32"/>
        </w:rPr>
        <w:t>〇</w:t>
      </w:r>
      <w:r w:rsidRPr="00466847">
        <w:rPr>
          <w:rFonts w:ascii="仿宋_GB2312" w:eastAsia="仿宋_GB2312" w:hAnsi="仿宋_GB2312" w:cs="仿宋_GB2312" w:hint="eastAsia"/>
          <w:sz w:val="32"/>
          <w:szCs w:val="32"/>
        </w:rPr>
        <w:t>二</w:t>
      </w:r>
      <w:r w:rsidRPr="00466847">
        <w:rPr>
          <w:rFonts w:ascii="微软雅黑" w:eastAsia="微软雅黑" w:hAnsi="微软雅黑" w:cs="微软雅黑" w:hint="eastAsia"/>
          <w:sz w:val="32"/>
          <w:szCs w:val="32"/>
        </w:rPr>
        <w:t>〇</w:t>
      </w:r>
      <w:r w:rsidRPr="00466847">
        <w:rPr>
          <w:rFonts w:ascii="仿宋_GB2312" w:eastAsia="仿宋_GB2312" w:hAnsi="仿宋_GB2312" w:cs="仿宋_GB2312" w:hint="eastAsia"/>
          <w:sz w:val="32"/>
          <w:szCs w:val="32"/>
        </w:rPr>
        <w:t>年到二</w:t>
      </w:r>
      <w:r w:rsidRPr="00466847">
        <w:rPr>
          <w:rFonts w:ascii="微软雅黑" w:eastAsia="微软雅黑" w:hAnsi="微软雅黑" w:cs="微软雅黑" w:hint="eastAsia"/>
          <w:sz w:val="32"/>
          <w:szCs w:val="32"/>
        </w:rPr>
        <w:t>〇</w:t>
      </w:r>
      <w:r w:rsidRPr="00466847">
        <w:rPr>
          <w:rFonts w:ascii="仿宋_GB2312" w:eastAsia="仿宋_GB2312" w:hAnsi="仿宋_GB2312" w:cs="仿宋_GB2312" w:hint="eastAsia"/>
          <w:sz w:val="32"/>
          <w:szCs w:val="32"/>
        </w:rPr>
        <w:t>三五年基本实现社会主义现代化；从二</w:t>
      </w:r>
      <w:r w:rsidRPr="00466847">
        <w:rPr>
          <w:rFonts w:ascii="微软雅黑" w:eastAsia="微软雅黑" w:hAnsi="微软雅黑" w:cs="微软雅黑" w:hint="eastAsia"/>
          <w:sz w:val="32"/>
          <w:szCs w:val="32"/>
        </w:rPr>
        <w:t>〇</w:t>
      </w:r>
      <w:r w:rsidRPr="00466847">
        <w:rPr>
          <w:rFonts w:ascii="仿宋_GB2312" w:eastAsia="仿宋_GB2312" w:hAnsi="仿宋_GB2312" w:cs="仿宋_GB2312" w:hint="eastAsia"/>
          <w:sz w:val="32"/>
          <w:szCs w:val="32"/>
        </w:rPr>
        <w:t>三五年到本世纪</w:t>
      </w:r>
      <w:r w:rsidRPr="00466847">
        <w:rPr>
          <w:rFonts w:ascii="仿宋_GB2312" w:eastAsia="仿宋_GB2312" w:hint="eastAsia"/>
          <w:sz w:val="32"/>
          <w:szCs w:val="32"/>
        </w:rPr>
        <w:t>中叶把我国建成富强民主文明和谐美丽的社会主义现代化强国。</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lastRenderedPageBreak/>
        <w:t>到二</w:t>
      </w:r>
      <w:r w:rsidRPr="00466847">
        <w:rPr>
          <w:rFonts w:ascii="微软雅黑" w:eastAsia="微软雅黑" w:hAnsi="微软雅黑" w:cs="微软雅黑" w:hint="eastAsia"/>
          <w:sz w:val="32"/>
          <w:szCs w:val="32"/>
        </w:rPr>
        <w:t>〇</w:t>
      </w:r>
      <w:r w:rsidRPr="00466847">
        <w:rPr>
          <w:rFonts w:ascii="仿宋_GB2312" w:eastAsia="仿宋_GB2312" w:hAnsi="仿宋_GB2312" w:cs="仿宋_GB2312" w:hint="eastAsia"/>
          <w:sz w:val="32"/>
          <w:szCs w:val="32"/>
        </w:rPr>
        <w:t>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w:t>
      </w:r>
      <w:r w:rsidRPr="00466847">
        <w:rPr>
          <w:rFonts w:ascii="仿宋_GB2312" w:eastAsia="仿宋_GB2312" w:hint="eastAsia"/>
          <w:sz w:val="32"/>
          <w:szCs w:val="32"/>
        </w:rPr>
        <w:t>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在基本实现现代化的基础上，我们要继续奋斗，到本世纪中叶，把我国建设成为综合国力和国际影响力领先的社会主义现代化强国。</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w:t>
      </w:r>
      <w:r w:rsidRPr="00466847">
        <w:rPr>
          <w:rFonts w:ascii="仿宋_GB2312" w:eastAsia="仿宋_GB2312" w:hint="eastAsia"/>
          <w:sz w:val="32"/>
          <w:szCs w:val="32"/>
        </w:rPr>
        <w:lastRenderedPageBreak/>
        <w:t>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急甚</w:t>
      </w:r>
      <w:r w:rsidRPr="00466847">
        <w:rPr>
          <w:rFonts w:ascii="仿宋_GB2312" w:eastAsia="仿宋_GB2312" w:hint="eastAsia"/>
          <w:sz w:val="32"/>
          <w:szCs w:val="32"/>
        </w:rPr>
        <w:lastRenderedPageBreak/>
        <w:t>至惊涛骇浪的重大考验。前进道路上，必须牢牢把握以下重大原则。</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——坚持以人民为中心的发展思想。维护人民根本利益，增进民生福祉，不断实现发展为了人民、发展依靠人民、发展成果由人民共享，让现代化建设成果更多更公平惠及全体人民。</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坚持深化改革开放。深入推进改革创新，坚定不移扩大开放，着力破解深层次体制机制障碍，不断彰显中国特色社会主义制度优势，不断增强社会主义现代化建设的动力和活力，把我国制度优势更好转化为国家治理效能。</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——坚持发扬斗争精神。增强全党全国各族人民的志气、骨气、底气，不信邪、不怕鬼、不怕压，知难而进、迎难而上，统筹发展和安全，全力战胜前进道路上各种困难和挑战，依靠顽强</w:t>
      </w:r>
      <w:r w:rsidRPr="00466847">
        <w:rPr>
          <w:rFonts w:ascii="仿宋_GB2312" w:eastAsia="仿宋_GB2312" w:hint="eastAsia"/>
          <w:sz w:val="32"/>
          <w:szCs w:val="32"/>
        </w:rPr>
        <w:lastRenderedPageBreak/>
        <w:t>斗争打开事业发展新天地。</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四、加快构建新发展格局，着力推动高质量发展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（一）构建高水平社会主义市场经济体制。坚持和完善社会主义基本经济制度，毫不动摇巩固和发展公有制经济，毫不动摇鼓励、支持、引导非公有制经济发展，充分发挥市场在资源配置</w:t>
      </w:r>
      <w:r w:rsidRPr="00466847">
        <w:rPr>
          <w:rFonts w:ascii="仿宋_GB2312" w:eastAsia="仿宋_GB2312" w:hint="eastAsia"/>
          <w:sz w:val="32"/>
          <w:szCs w:val="32"/>
        </w:rPr>
        <w:lastRenderedPageBreak/>
        <w:t>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w:t>
      </w:r>
      <w:r w:rsidRPr="00466847">
        <w:rPr>
          <w:rFonts w:ascii="仿宋_GB2312" w:eastAsia="仿宋_GB2312" w:hint="eastAsia"/>
          <w:sz w:val="32"/>
          <w:szCs w:val="32"/>
        </w:rPr>
        <w:lastRenderedPageBreak/>
        <w:t>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w:t>
      </w:r>
      <w:r w:rsidRPr="00466847">
        <w:rPr>
          <w:rFonts w:ascii="仿宋_GB2312" w:eastAsia="仿宋_GB2312" w:hint="eastAsia"/>
          <w:sz w:val="32"/>
          <w:szCs w:val="32"/>
        </w:rPr>
        <w:lastRenderedPageBreak/>
        <w:t>服务，发展农业适度规模经营。深化农村土地制度改革，赋予农民更加充分的财产权益。保障进城落户农民合法土地权益，鼓励依法自愿有偿转让。完善农业支持保护制度，健全农村金融服务体系。</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（五）推进高水平对外开放。依托我国超大规模市场优势，以国内大循环吸引全球资源要素，增强国内国际两个市场两种资</w:t>
      </w:r>
      <w:r w:rsidRPr="00466847">
        <w:rPr>
          <w:rFonts w:ascii="仿宋_GB2312" w:eastAsia="仿宋_GB2312" w:hint="eastAsia"/>
          <w:sz w:val="32"/>
          <w:szCs w:val="32"/>
        </w:rPr>
        <w:lastRenderedPageBreak/>
        <w:t>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五、实施科教兴国战略，强化现代化建设人才支撑</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我们要坚持教育优先发展、科技自立自强、人才引领驱动，加快建设教育强国、科技强国、人才强国，坚持为党育人、为国育才，全面提高人才自主培养质量，着力造就拔尖创新人才，聚天下英才而用之。</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（一）办好人民满意的教育。教育是国之大计、党之大计。培养什么人、怎样培养人、为谁培养人是教育的根本问题。育人</w:t>
      </w:r>
      <w:r w:rsidRPr="00466847">
        <w:rPr>
          <w:rFonts w:ascii="仿宋_GB2312" w:eastAsia="仿宋_GB2312" w:hint="eastAsia"/>
          <w:sz w:val="32"/>
          <w:szCs w:val="32"/>
        </w:rPr>
        <w:lastRenderedPageBreak/>
        <w:t>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完善科技创新体系。坚持创新在我国现代化建设全局中的核心地位。完善党中央对科技工作统一领导的体制，健全新型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w:t>
      </w:r>
      <w:r w:rsidRPr="00466847">
        <w:rPr>
          <w:rFonts w:ascii="仿宋_GB2312" w:eastAsia="仿宋_GB2312" w:hint="eastAsia"/>
          <w:sz w:val="32"/>
          <w:szCs w:val="32"/>
        </w:rPr>
        <w:lastRenderedPageBreak/>
        <w:t>的基础制度。培育创新文化，弘扬科学家精神，涵养优良学风，营造创新氛围。扩大国际科技交流合作，加强国际化科研环境建设，形成具有全球竞争力的开放创新生态。</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深入实施人才强国战略。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w:t>
      </w:r>
      <w:r w:rsidRPr="00466847">
        <w:rPr>
          <w:rFonts w:ascii="仿宋_GB2312" w:eastAsia="仿宋_GB2312" w:hint="eastAsia"/>
          <w:sz w:val="32"/>
          <w:szCs w:val="32"/>
        </w:rPr>
        <w:lastRenderedPageBreak/>
        <w:t>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六、发展全过程人民民主，保障人民当家作主</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健全人民当家作主制度体系，扩大人民有序政治参与，保证人民依法实行民主选举、民主协商、民主决策、民主管理、民主监督，发挥人民群众积极性、主动性、创造性，巩固和发展生动活泼、安定团结的政治局面。</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w:t>
      </w:r>
      <w:r w:rsidRPr="00466847">
        <w:rPr>
          <w:rFonts w:ascii="仿宋_GB2312" w:eastAsia="仿宋_GB2312" w:hint="eastAsia"/>
          <w:sz w:val="32"/>
          <w:szCs w:val="32"/>
        </w:rPr>
        <w:lastRenderedPageBreak/>
        <w:t>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（三）积极发展基层民主。基层民主是全过程人民民主的重要体现。健全基层党组织领导的基层群众自治机制，加强基层组织建设，完善基层直接民主制度体系和工作体系，增强城乡社区</w:t>
      </w:r>
      <w:r w:rsidRPr="00466847">
        <w:rPr>
          <w:rFonts w:ascii="仿宋_GB2312" w:eastAsia="仿宋_GB2312" w:hint="eastAsia"/>
          <w:sz w:val="32"/>
          <w:szCs w:val="32"/>
        </w:rPr>
        <w:lastRenderedPageBreak/>
        <w:t>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七、坚持全面依法治国，推进法治中国建设</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全面依法治国是国家治理的一场深刻革命，关系党执政兴国，关系人民幸福安康，关系党和国家长治久安。必须更好发挥法治</w:t>
      </w:r>
      <w:r w:rsidRPr="00466847">
        <w:rPr>
          <w:rFonts w:ascii="仿宋_GB2312" w:eastAsia="仿宋_GB2312" w:hint="eastAsia"/>
          <w:sz w:val="32"/>
          <w:szCs w:val="32"/>
        </w:rPr>
        <w:lastRenderedPageBreak/>
        <w:t>固根本、稳预期、利长远的保障作用，在法治轨道上全面建设社会主义现代化国家。</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（二）扎实推进依法行政。法治政府建设是全面依法治国的重点任务和主体工程。转变政府职能，优化政府职责体系和组织结构，推进机构、职能、权限、程序、责任法定化，提高行政效</w:t>
      </w:r>
      <w:r w:rsidRPr="00466847">
        <w:rPr>
          <w:rFonts w:ascii="仿宋_GB2312" w:eastAsia="仿宋_GB2312" w:hint="eastAsia"/>
          <w:sz w:val="32"/>
          <w:szCs w:val="32"/>
        </w:rPr>
        <w:lastRenderedPageBreak/>
        <w:t>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八、推进文化自信自强，铸就社会主义文化新辉煌</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全面建设社会主义现代化国家，必须坚持中国特色社会主义文化发展道路，增强文化自信，围绕举旗帜、聚民心、育新人、</w:t>
      </w:r>
      <w:r w:rsidRPr="00466847">
        <w:rPr>
          <w:rFonts w:ascii="仿宋_GB2312" w:eastAsia="仿宋_GB2312" w:hint="eastAsia"/>
          <w:sz w:val="32"/>
          <w:szCs w:val="32"/>
        </w:rPr>
        <w:lastRenderedPageBreak/>
        <w:t>兴文化、展形象建设社会主义文化强国，发展面向现代化、面向世界、面向未来的，民族的科学的大众的社会主义文化，激发全民族文化创新创造活力，增强实现中华民族伟大复兴的精神力量。</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建设具有强大凝聚力和引领力的社会主义意识形态。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（二）广泛践行社会主义核心价值观。社会主义核心价值观是凝聚人心、汇聚民力的强大力量。弘扬以伟大建党精神为源头的中国共产党人精神谱系，用好红色资源，深入开展社会主义核</w:t>
      </w:r>
      <w:r w:rsidRPr="00466847">
        <w:rPr>
          <w:rFonts w:ascii="仿宋_GB2312" w:eastAsia="仿宋_GB2312" w:hint="eastAsia"/>
          <w:sz w:val="32"/>
          <w:szCs w:val="32"/>
        </w:rPr>
        <w:lastRenderedPageBreak/>
        <w:t>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w:t>
      </w:r>
      <w:r w:rsidRPr="00466847">
        <w:rPr>
          <w:rFonts w:ascii="仿宋_GB2312" w:eastAsia="仿宋_GB2312" w:hint="eastAsia"/>
          <w:sz w:val="32"/>
          <w:szCs w:val="32"/>
        </w:rPr>
        <w:lastRenderedPageBreak/>
        <w:t>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九、增进民生福祉，提高人民生活品质</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我们要实现好、维护好、发展好最广大人民根本利益，紧紧抓住人民最关心最直接最现实的利益问题，坚持尽力而为、量力而行，深入群众、深入基层，采取更多惠民生、暖民心举措，着</w:t>
      </w:r>
      <w:r w:rsidRPr="00466847">
        <w:rPr>
          <w:rFonts w:ascii="仿宋_GB2312" w:eastAsia="仿宋_GB2312" w:hint="eastAsia"/>
          <w:sz w:val="32"/>
          <w:szCs w:val="32"/>
        </w:rPr>
        <w:lastRenderedPageBreak/>
        <w:t>力解决好人民群众急难愁盼问题，健全基本公共服务体系，提高公共服务水平，增强均衡性和可及性，扎实推进共同富裕。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w:t>
      </w:r>
      <w:r w:rsidRPr="00466847">
        <w:rPr>
          <w:rFonts w:ascii="仿宋_GB2312" w:eastAsia="仿宋_GB2312" w:hint="eastAsia"/>
          <w:sz w:val="32"/>
          <w:szCs w:val="32"/>
        </w:rPr>
        <w:lastRenderedPageBreak/>
        <w:t>活就业和新就业形态劳动者权益保障。</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w:t>
      </w:r>
      <w:r w:rsidRPr="00466847">
        <w:rPr>
          <w:rFonts w:ascii="仿宋_GB2312" w:eastAsia="仿宋_GB2312" w:hint="eastAsia"/>
          <w:sz w:val="32"/>
          <w:szCs w:val="32"/>
        </w:rPr>
        <w:lastRenderedPageBreak/>
        <w:t>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十、推动绿色发展，促进人与自然和谐共生</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我们要推进美丽中国建设，坚持山水林田湖草沙一体化保护和系统治理，统筹产业结构调整、污染治理、生态保护、应对气候变化，协同推进降碳、减污、扩绿、增长，推进生态优先、节约集约、绿色低碳发展。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w:t>
      </w:r>
      <w:r w:rsidRPr="00466847">
        <w:rPr>
          <w:rFonts w:ascii="仿宋_GB2312" w:eastAsia="仿宋_GB2312" w:hint="eastAsia"/>
          <w:sz w:val="32"/>
          <w:szCs w:val="32"/>
        </w:rPr>
        <w:lastRenderedPageBreak/>
        <w:t>碳产业，健全资源环境要素市场化配置体系，加快节能降碳先进技术研发和推广应用，倡导绿色消费，推动形成绿色低碳的生产方式和生活方式。</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（四）积极稳妥推进碳达峰碳中和。实现碳达峰碳中和是一场广泛而深刻的经济社会系统性变革。立足我国能源资源禀赋，坚持先立后破，有计划分步骤实施碳达峰行动。完善能源消耗总</w:t>
      </w:r>
      <w:r w:rsidRPr="00466847">
        <w:rPr>
          <w:rFonts w:ascii="仿宋_GB2312" w:eastAsia="仿宋_GB2312" w:hint="eastAsia"/>
          <w:sz w:val="32"/>
          <w:szCs w:val="32"/>
        </w:rPr>
        <w:lastRenderedPageBreak/>
        <w:t>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十一、推进国家安全体系和能力现代化，坚决维护国家安全和社会稳定</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国家安全是民族复兴的根基，社会稳定是国家强盛的前提。必须坚定不移贯彻总体国家安全观，把维护国家安全贯穿党和国家工作各方面全过程，确保国家安全和社会稳定。</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（一）健全国家安全体系。坚持党中央对国家安全工作的集中统一领导，完善高效权威的国家安全领导体制。强化国家安全</w:t>
      </w:r>
      <w:r w:rsidRPr="00466847">
        <w:rPr>
          <w:rFonts w:ascii="仿宋_GB2312" w:eastAsia="仿宋_GB2312" w:hint="eastAsia"/>
          <w:sz w:val="32"/>
          <w:szCs w:val="32"/>
        </w:rPr>
        <w:lastRenderedPageBreak/>
        <w:t>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（四）完善社会治理体系。健全共建共治共享的社会治理制</w:t>
      </w:r>
      <w:r w:rsidRPr="00466847">
        <w:rPr>
          <w:rFonts w:ascii="仿宋_GB2312" w:eastAsia="仿宋_GB2312" w:hint="eastAsia"/>
          <w:sz w:val="32"/>
          <w:szCs w:val="32"/>
        </w:rPr>
        <w:lastRenderedPageBreak/>
        <w:t>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十二、实现建军一百年奋斗目标，开创国防和军队现代化新局面</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全面加强人民军队党的建设，确保枪杆子永远听党指挥。健全贯彻军委主席负责制体制机制。深化党的创新理论武装，开展</w:t>
      </w:r>
      <w:r w:rsidRPr="00466847">
        <w:rPr>
          <w:rFonts w:ascii="仿宋_GB2312" w:eastAsia="仿宋_GB2312" w:hint="eastAsia"/>
          <w:sz w:val="32"/>
          <w:szCs w:val="32"/>
        </w:rPr>
        <w:lastRenderedPageBreak/>
        <w:t>“学习强军思想、建功强军事业”教育实践活动。加强军史学习教育，繁荣发展强军文化，强化战斗精神培育。建强人民军队党的组织体系，推进政治整训常态化制度化，持之以恒正风肃纪反腐。</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巩固提高一体化国家战略体系和能力。加强军地战略规划统筹、政策制度衔接、资源要素共享。优化国防科技工业体系和布局，加强国防科技工业能力建设。深化全民国防教育。加强国防</w:t>
      </w:r>
      <w:r w:rsidRPr="00466847">
        <w:rPr>
          <w:rFonts w:ascii="仿宋_GB2312" w:eastAsia="仿宋_GB2312" w:hint="eastAsia"/>
          <w:sz w:val="32"/>
          <w:szCs w:val="32"/>
        </w:rPr>
        <w:lastRenderedPageBreak/>
        <w:t>动员和后备力量建设，推进现代边海空防建设。加强军人军属荣誉激励和权益保障，做好退役军人服务保障工作。巩固发展军政军民团结。</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人民军队始终是党和人民完全可以信赖的英雄军队，有信心、有能力维护国家主权、统一和领土完整，有信心、有能力为实现中华民族伟大复兴提供战略支撑，有信心、有能力为世界和平与发展作出更大贡献！</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十三、坚持和完善“一国两制”，推进祖国统一</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“一国两制”是中国特色社会主义的伟大创举，是香港、澳门回归后保持长期繁荣稳定的最佳制度安排，必须长期坚持。</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支持香港、澳门发展经济、改善民生、破解经济社会发展中的深层次矛盾和问题。发挥香港、澳门优势和特点，巩固提升香</w:t>
      </w:r>
      <w:r w:rsidRPr="00466847">
        <w:rPr>
          <w:rFonts w:ascii="仿宋_GB2312" w:eastAsia="仿宋_GB2312" w:hint="eastAsia"/>
          <w:sz w:val="32"/>
          <w:szCs w:val="32"/>
        </w:rPr>
        <w:lastRenderedPageBreak/>
        <w:t>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发展壮大爱国爱港爱澳力量，增强港澳同胞的爱国精神，形成更广泛的国内外支持“一国两制”的统一战线。坚决打击反中乱港乱澳势力，坚决防范和遏制外部势力干预港澳事务。</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两岸同胞血脉相连，是血浓于水的一家人。我们始终尊重、关爱、造福台湾同胞，继续致力于促进两岸经济文化交流合作，深化两岸各领域融合发展，完善增进台湾同胞福祉的制度和政策，</w:t>
      </w:r>
      <w:r w:rsidRPr="00466847">
        <w:rPr>
          <w:rFonts w:ascii="仿宋_GB2312" w:eastAsia="仿宋_GB2312" w:hint="eastAsia"/>
          <w:sz w:val="32"/>
          <w:szCs w:val="32"/>
        </w:rPr>
        <w:lastRenderedPageBreak/>
        <w:t>推动两岸共同弘扬中华文化，促进两岸同胞心灵契合。</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rsidR="00E41991" w:rsidRPr="000570EA" w:rsidRDefault="00466847" w:rsidP="006B0C6D">
      <w:pPr>
        <w:spacing w:line="580" w:lineRule="exact"/>
        <w:ind w:firstLineChars="200" w:firstLine="640"/>
        <w:rPr>
          <w:rFonts w:ascii="黑体" w:eastAsia="黑体" w:hAnsi="黑体"/>
          <w:sz w:val="32"/>
          <w:szCs w:val="32"/>
        </w:rPr>
      </w:pPr>
      <w:r w:rsidRPr="000570EA">
        <w:rPr>
          <w:rFonts w:ascii="黑体" w:eastAsia="黑体" w:hAnsi="黑体" w:hint="eastAsia"/>
          <w:sz w:val="32"/>
          <w:szCs w:val="32"/>
        </w:rPr>
        <w:t>十四、促进世界和平与发展，推动构建人类命运共同体</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中国始终坚持维护世界和平、促进共同发展的外交政策宗旨，致力于推动构建人类命运共同体。</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w:t>
      </w:r>
      <w:r w:rsidRPr="00466847">
        <w:rPr>
          <w:rFonts w:ascii="仿宋_GB2312" w:eastAsia="仿宋_GB2312" w:hint="eastAsia"/>
          <w:sz w:val="32"/>
          <w:szCs w:val="32"/>
        </w:rPr>
        <w:lastRenderedPageBreak/>
        <w:t>战思维，反对干涉别国内政，反对搞双重标准。中国奉行防御性的国防政策，中国的发展是世界和平力量的增长，无论发展到什么程度，中国永远不称霸、永远不搞扩张。</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lastRenderedPageBreak/>
        <w:t>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我们真诚呼吁，世界各国弘扬和平、发展、公平、正义、民主、自由的全人类共同价值，促进各国人民相知相亲，尊重世界文明多样性，以文明交流超越文明隔阂、文明互鉴超越文明冲突、</w:t>
      </w:r>
      <w:r w:rsidRPr="00466847">
        <w:rPr>
          <w:rFonts w:ascii="仿宋_GB2312" w:eastAsia="仿宋_GB2312" w:hint="eastAsia"/>
          <w:sz w:val="32"/>
          <w:szCs w:val="32"/>
        </w:rPr>
        <w:lastRenderedPageBreak/>
        <w:t>文明共存超越文明优越，共同应对各种全球性挑战。</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我们所处的是一个充满挑战的时代，也是一个充满希望的时代。中国人民愿同世界人民携手开创人类更加美好的未来！</w:t>
      </w:r>
    </w:p>
    <w:p w:rsidR="00E41991" w:rsidRPr="000570EA" w:rsidRDefault="00466847" w:rsidP="006B0C6D">
      <w:pPr>
        <w:spacing w:line="580" w:lineRule="exact"/>
        <w:ind w:firstLineChars="200" w:firstLine="640"/>
        <w:rPr>
          <w:rFonts w:ascii="黑体" w:eastAsia="黑体" w:hAnsi="黑体"/>
          <w:sz w:val="32"/>
          <w:szCs w:val="32"/>
        </w:rPr>
      </w:pPr>
      <w:bookmarkStart w:id="0" w:name="_GoBack"/>
      <w:r w:rsidRPr="000570EA">
        <w:rPr>
          <w:rFonts w:ascii="黑体" w:eastAsia="黑体" w:hAnsi="黑体" w:hint="eastAsia"/>
          <w:sz w:val="32"/>
          <w:szCs w:val="32"/>
        </w:rPr>
        <w:t>十五、坚定不移全面从严治党，深入推进新时代党的建设新的伟大工程</w:t>
      </w:r>
    </w:p>
    <w:bookmarkEnd w:id="0"/>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我们要落实新时代党的建设总要求，健全全面从严治党体系，全面推进党的自我净化、自我完善、自我革新、自我提高，使我们党坚守初心使命，始终成为中国特色社会主义事业的坚强领导核心。</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（一）坚持和加强党中央集中统一领导。党的领导是全面的、系统的、整体的，必须全面、系统、整体加以落实。健全总揽全</w:t>
      </w:r>
      <w:r w:rsidRPr="00466847">
        <w:rPr>
          <w:rFonts w:ascii="仿宋_GB2312" w:eastAsia="仿宋_GB2312" w:hint="eastAsia"/>
          <w:sz w:val="32"/>
          <w:szCs w:val="32"/>
        </w:rPr>
        <w:lastRenderedPageBreak/>
        <w:t>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二）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w:t>
      </w:r>
      <w:r w:rsidRPr="00466847">
        <w:rPr>
          <w:rFonts w:ascii="仿宋_GB2312" w:eastAsia="仿宋_GB2312" w:hint="eastAsia"/>
          <w:sz w:val="32"/>
          <w:szCs w:val="32"/>
        </w:rPr>
        <w:lastRenderedPageBreak/>
        <w:t>学史力行，传承红色基因，赓续红色血脉。以县处级以上领导干部为重点在全党深入开展主题教育。</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三）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w:t>
      </w:r>
      <w:r w:rsidRPr="00466847">
        <w:rPr>
          <w:rFonts w:ascii="仿宋_GB2312" w:eastAsia="仿宋_GB2312" w:hint="eastAsia"/>
          <w:sz w:val="32"/>
          <w:szCs w:val="32"/>
        </w:rPr>
        <w:lastRenderedPageBreak/>
        <w:t>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w:t>
      </w:r>
      <w:r w:rsidRPr="00466847">
        <w:rPr>
          <w:rFonts w:ascii="仿宋_GB2312" w:eastAsia="仿宋_GB2312" w:hint="eastAsia"/>
          <w:sz w:val="32"/>
          <w:szCs w:val="32"/>
        </w:rPr>
        <w:lastRenderedPageBreak/>
        <w:t>识分子中发展党员，加强和改进党员特别是流动党员教育管理。落实党内民主制度，保障党员权利，激励党员发挥先锋模范作用。严肃稳妥处置不合格党员，保持党员队伍先进性和纯洁性。</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六）坚持以严的基调强化正风肃纪。党风问题关系执政党的生死存亡。弘扬党的光荣传统和优良作风，促进党员干部特别是领导干部带头深入调查研究，扑下身子干实事、谋实招、求实效。锲而不舍落实中央八项规定精神，抓住“关键少数”以上率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七）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w:t>
      </w:r>
      <w:r w:rsidRPr="00466847">
        <w:rPr>
          <w:rFonts w:ascii="仿宋_GB2312" w:eastAsia="仿宋_GB2312" w:hint="eastAsia"/>
          <w:sz w:val="32"/>
          <w:szCs w:val="32"/>
        </w:rPr>
        <w:lastRenderedPageBreak/>
        <w:t>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团结就是力量，团结才能胜利。全面建设社会主义现代化国家，必须充分发挥亿万人民的创造伟力。全党要坚持全心全意为人民服务的根本宗旨，树牢群众观点，贯彻群众路线，尊重人民</w:t>
      </w:r>
      <w:r w:rsidRPr="00466847">
        <w:rPr>
          <w:rFonts w:ascii="仿宋_GB2312" w:eastAsia="仿宋_GB2312" w:hint="eastAsia"/>
          <w:sz w:val="32"/>
          <w:szCs w:val="32"/>
        </w:rPr>
        <w:lastRenderedPageBreak/>
        <w:t>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rsidR="00E41991" w:rsidRDefault="00466847" w:rsidP="006B0C6D">
      <w:pPr>
        <w:spacing w:line="580" w:lineRule="exact"/>
        <w:ind w:firstLineChars="200" w:firstLine="640"/>
        <w:rPr>
          <w:rFonts w:ascii="仿宋_GB2312" w:eastAsia="仿宋_GB2312"/>
          <w:sz w:val="32"/>
          <w:szCs w:val="32"/>
        </w:rPr>
      </w:pPr>
      <w:r w:rsidRPr="00466847">
        <w:rPr>
          <w:rFonts w:ascii="仿宋_GB2312" w:eastAsia="仿宋_GB2312" w:hint="eastAsia"/>
          <w:sz w:val="32"/>
          <w:szCs w:val="32"/>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rsidR="00E21387" w:rsidRPr="00953D48" w:rsidRDefault="00E21387" w:rsidP="006B0C6D">
      <w:pPr>
        <w:spacing w:line="580" w:lineRule="exact"/>
        <w:ind w:firstLineChars="200" w:firstLine="640"/>
        <w:rPr>
          <w:rFonts w:ascii="仿宋_GB2312" w:eastAsia="仿宋_GB2312"/>
          <w:sz w:val="32"/>
          <w:szCs w:val="32"/>
        </w:rPr>
      </w:pPr>
    </w:p>
    <w:sectPr w:rsidR="00E21387" w:rsidRPr="00953D48" w:rsidSect="00561065">
      <w:footerReference w:type="default" r:id="rId6"/>
      <w:pgSz w:w="11906" w:h="16838"/>
      <w:pgMar w:top="2155" w:right="1531" w:bottom="1871" w:left="153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913" w:rsidRDefault="00131913" w:rsidP="00561065">
      <w:r>
        <w:separator/>
      </w:r>
    </w:p>
  </w:endnote>
  <w:endnote w:type="continuationSeparator" w:id="1">
    <w:p w:rsidR="00131913" w:rsidRDefault="00131913" w:rsidP="005610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526659"/>
      <w:docPartObj>
        <w:docPartGallery w:val="Page Numbers (Bottom of Page)"/>
        <w:docPartUnique/>
      </w:docPartObj>
    </w:sdtPr>
    <w:sdtEndPr>
      <w:rPr>
        <w:rFonts w:asciiTheme="minorEastAsia" w:hAnsiTheme="minorEastAsia"/>
        <w:sz w:val="28"/>
        <w:szCs w:val="28"/>
      </w:rPr>
    </w:sdtEndPr>
    <w:sdtContent>
      <w:p w:rsidR="00E41991" w:rsidRDefault="0087714B">
        <w:pPr>
          <w:pStyle w:val="a4"/>
          <w:jc w:val="center"/>
          <w:rPr>
            <w:rFonts w:asciiTheme="minorEastAsia" w:hAnsiTheme="minorEastAsia"/>
            <w:sz w:val="28"/>
            <w:szCs w:val="28"/>
          </w:rPr>
        </w:pPr>
        <w:r w:rsidRPr="00561065">
          <w:rPr>
            <w:rFonts w:asciiTheme="minorEastAsia" w:hAnsiTheme="minorEastAsia"/>
            <w:sz w:val="28"/>
            <w:szCs w:val="28"/>
          </w:rPr>
          <w:fldChar w:fldCharType="begin"/>
        </w:r>
        <w:r w:rsidR="00561065" w:rsidRPr="00561065">
          <w:rPr>
            <w:rFonts w:asciiTheme="minorEastAsia" w:hAnsiTheme="minorEastAsia"/>
            <w:sz w:val="28"/>
            <w:szCs w:val="28"/>
          </w:rPr>
          <w:instrText>PAGE   \* MERGEFORMAT</w:instrText>
        </w:r>
        <w:r w:rsidRPr="00561065">
          <w:rPr>
            <w:rFonts w:asciiTheme="minorEastAsia" w:hAnsiTheme="minorEastAsia"/>
            <w:sz w:val="28"/>
            <w:szCs w:val="28"/>
          </w:rPr>
          <w:fldChar w:fldCharType="separate"/>
        </w:r>
        <w:r w:rsidR="00C0654E" w:rsidRPr="00C0654E">
          <w:rPr>
            <w:rFonts w:asciiTheme="minorEastAsia" w:hAnsiTheme="minorEastAsia"/>
            <w:noProof/>
            <w:sz w:val="28"/>
            <w:szCs w:val="28"/>
            <w:lang w:val="zh-CN"/>
          </w:rPr>
          <w:t>-</w:t>
        </w:r>
        <w:r w:rsidR="00C0654E">
          <w:rPr>
            <w:rFonts w:asciiTheme="minorEastAsia" w:hAnsiTheme="minorEastAsia"/>
            <w:noProof/>
            <w:sz w:val="28"/>
            <w:szCs w:val="28"/>
          </w:rPr>
          <w:t xml:space="preserve"> 29 -</w:t>
        </w:r>
        <w:r w:rsidRPr="00561065">
          <w:rPr>
            <w:rFonts w:asciiTheme="minorEastAsia" w:hAnsiTheme="minorEastAsia"/>
            <w:sz w:val="28"/>
            <w:szCs w:val="28"/>
          </w:rPr>
          <w:fldChar w:fldCharType="end"/>
        </w:r>
      </w:p>
    </w:sdtContent>
  </w:sdt>
  <w:p w:rsidR="00561065" w:rsidRDefault="005610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913" w:rsidRDefault="00131913" w:rsidP="00561065">
      <w:r>
        <w:separator/>
      </w:r>
    </w:p>
  </w:footnote>
  <w:footnote w:type="continuationSeparator" w:id="1">
    <w:p w:rsidR="00131913" w:rsidRDefault="00131913" w:rsidP="005610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4F5B"/>
    <w:rsid w:val="00006705"/>
    <w:rsid w:val="00030769"/>
    <w:rsid w:val="000570EA"/>
    <w:rsid w:val="00131913"/>
    <w:rsid w:val="00161329"/>
    <w:rsid w:val="00186895"/>
    <w:rsid w:val="001C1FDD"/>
    <w:rsid w:val="00244C45"/>
    <w:rsid w:val="00267671"/>
    <w:rsid w:val="003D0AF5"/>
    <w:rsid w:val="003F405A"/>
    <w:rsid w:val="0040600F"/>
    <w:rsid w:val="00466847"/>
    <w:rsid w:val="00472D77"/>
    <w:rsid w:val="00561065"/>
    <w:rsid w:val="00594F5B"/>
    <w:rsid w:val="005F2642"/>
    <w:rsid w:val="00614495"/>
    <w:rsid w:val="00691158"/>
    <w:rsid w:val="006B0C6D"/>
    <w:rsid w:val="00706BE8"/>
    <w:rsid w:val="00854792"/>
    <w:rsid w:val="0087714B"/>
    <w:rsid w:val="008A1361"/>
    <w:rsid w:val="00953D48"/>
    <w:rsid w:val="009906D3"/>
    <w:rsid w:val="009A1371"/>
    <w:rsid w:val="009D4261"/>
    <w:rsid w:val="00A725C7"/>
    <w:rsid w:val="00AA59F0"/>
    <w:rsid w:val="00AE5D16"/>
    <w:rsid w:val="00B55B7A"/>
    <w:rsid w:val="00C0654E"/>
    <w:rsid w:val="00CD4A27"/>
    <w:rsid w:val="00DF791C"/>
    <w:rsid w:val="00E21387"/>
    <w:rsid w:val="00E41991"/>
    <w:rsid w:val="00EF22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065"/>
    <w:rPr>
      <w:sz w:val="18"/>
      <w:szCs w:val="18"/>
    </w:rPr>
  </w:style>
  <w:style w:type="paragraph" w:styleId="a4">
    <w:name w:val="footer"/>
    <w:basedOn w:val="a"/>
    <w:link w:val="Char0"/>
    <w:uiPriority w:val="99"/>
    <w:unhideWhenUsed/>
    <w:rsid w:val="00561065"/>
    <w:pPr>
      <w:tabs>
        <w:tab w:val="center" w:pos="4153"/>
        <w:tab w:val="right" w:pos="8306"/>
      </w:tabs>
      <w:snapToGrid w:val="0"/>
      <w:jc w:val="left"/>
    </w:pPr>
    <w:rPr>
      <w:sz w:val="18"/>
      <w:szCs w:val="18"/>
    </w:rPr>
  </w:style>
  <w:style w:type="character" w:customStyle="1" w:styleId="Char0">
    <w:name w:val="页脚 Char"/>
    <w:basedOn w:val="a0"/>
    <w:link w:val="a4"/>
    <w:uiPriority w:val="99"/>
    <w:rsid w:val="00561065"/>
    <w:rPr>
      <w:sz w:val="18"/>
      <w:szCs w:val="18"/>
    </w:rPr>
  </w:style>
  <w:style w:type="paragraph" w:styleId="a5">
    <w:name w:val="List Paragraph"/>
    <w:basedOn w:val="a"/>
    <w:uiPriority w:val="34"/>
    <w:qFormat/>
    <w:rsid w:val="00E2138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57</Pages>
  <Words>4889</Words>
  <Characters>27870</Characters>
  <Application>Microsoft Office Word</Application>
  <DocSecurity>0</DocSecurity>
  <Lines>232</Lines>
  <Paragraphs>65</Paragraphs>
  <ScaleCrop>false</ScaleCrop>
  <Company>Microsoft</Company>
  <LinksUpToDate>false</LinksUpToDate>
  <CharactersWithSpaces>32694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程兵双</dc:creator>
  <cp:keywords/>
  <dc:description/>
  <cp:lastModifiedBy>袁蕊</cp:lastModifiedBy>
  <cp:revision>20</cp:revision>
  <dcterms:created xsi:type="dcterms:W3CDTF">2022-10-27T12:23:00Z</dcterms:created>
  <dcterms:modified xsi:type="dcterms:W3CDTF">2023-04-20T07:32:00Z</dcterms:modified>
</cp:coreProperties>
</file>