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D4" w:rsidRPr="00C735D4" w:rsidRDefault="00EA7763" w:rsidP="00C73918">
      <w:pPr>
        <w:spacing w:line="580" w:lineRule="exact"/>
        <w:jc w:val="center"/>
        <w:rPr>
          <w:rFonts w:ascii="方正小标宋简体" w:eastAsia="方正小标宋简体"/>
          <w:sz w:val="44"/>
          <w:szCs w:val="32"/>
        </w:rPr>
      </w:pPr>
      <w:r w:rsidRPr="00EA7763">
        <w:rPr>
          <w:rFonts w:ascii="方正小标宋简体" w:eastAsia="方正小标宋简体" w:hint="eastAsia"/>
          <w:sz w:val="44"/>
          <w:szCs w:val="32"/>
        </w:rPr>
        <w:t>习近平总书记在学习贯彻习近平新时代中国特色社会主义思想主题教</w:t>
      </w:r>
      <w:bookmarkStart w:id="0" w:name="_GoBack"/>
      <w:bookmarkEnd w:id="0"/>
      <w:r w:rsidRPr="00EA7763">
        <w:rPr>
          <w:rFonts w:ascii="方正小标宋简体" w:eastAsia="方正小标宋简体" w:hint="eastAsia"/>
          <w:sz w:val="44"/>
          <w:szCs w:val="32"/>
        </w:rPr>
        <w:t>育工作会议上的重要讲话精神</w:t>
      </w:r>
    </w:p>
    <w:p w:rsidR="00C735D4" w:rsidRPr="005640AB" w:rsidRDefault="00C735D4" w:rsidP="00C735D4">
      <w:pPr>
        <w:topLinePunct/>
        <w:autoSpaceDE w:val="0"/>
        <w:spacing w:line="580" w:lineRule="exact"/>
        <w:ind w:firstLineChars="200" w:firstLine="640"/>
        <w:rPr>
          <w:rFonts w:ascii="仿宋_GB2312" w:eastAsia="仿宋_GB2312" w:hAnsi="宋体" w:cs="宋体"/>
          <w:kern w:val="0"/>
          <w:sz w:val="32"/>
          <w:szCs w:val="32"/>
        </w:rPr>
      </w:pP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新华社北京4月3日电 学习贯彻习近平新时代中国特色社会主义思想主题教育工作会议3日在北京召开。中共中央总书记、国家主席、中央军委主席习近平出席会议并发表重要讲话。他强调，强国建设、民族复兴的宏伟目标令人鼓舞、催人奋进，我们这一代共产党人使命光荣、责任重大。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中共中央政治局常委李强、赵乐际、王沪宁、丁薛祥、李希，国家副主席韩正出席会议。中共中央政治局常委、中央学习贯彻习近平新时代中国特色社会主义思想主题教育领导小组组长蔡奇作总结讲话。</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习近平指出，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这次主题教育，要在推动学习贯彻新时代</w:t>
      </w:r>
      <w:r w:rsidRPr="00EA7763">
        <w:rPr>
          <w:rFonts w:ascii="仿宋_GB2312" w:eastAsia="仿宋_GB2312" w:hAnsi="宋体" w:cs="宋体" w:hint="eastAsia"/>
          <w:kern w:val="0"/>
          <w:sz w:val="32"/>
          <w:szCs w:val="32"/>
        </w:rPr>
        <w:lastRenderedPageBreak/>
        <w:t>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习近平强调，这次主题教育要牢牢把握“学思想、强党性、重实践、建新功”的总要求。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要自觉用新时代</w:t>
      </w:r>
      <w:r w:rsidRPr="00EA7763">
        <w:rPr>
          <w:rFonts w:ascii="仿宋_GB2312" w:eastAsia="仿宋_GB2312" w:hAnsi="宋体" w:cs="宋体" w:hint="eastAsia"/>
          <w:kern w:val="0"/>
          <w:sz w:val="32"/>
          <w:szCs w:val="32"/>
        </w:rPr>
        <w:lastRenderedPageBreak/>
        <w:t>中国特色社会主义思想改造主观世界，深刻领会这一思想关于坚定理想信念、提升思想境界、加强党性锻炼等一系列要求，始终保持共产党人的政治本色。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习近平指出，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要凝心铸魂筑牢根本，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要锤炼品格强化忠诚，教育引导广大党员、干部锤炼</w:t>
      </w:r>
      <w:r w:rsidRPr="00EA7763">
        <w:rPr>
          <w:rFonts w:ascii="仿宋_GB2312" w:eastAsia="仿宋_GB2312" w:hAnsi="宋体" w:cs="宋体" w:hint="eastAsia"/>
          <w:kern w:val="0"/>
          <w:sz w:val="32"/>
          <w:szCs w:val="32"/>
        </w:rPr>
        <w:lastRenderedPageBreak/>
        <w:t>政治品格，以党的旗帜为旗帜、以党的意志为意志、以党的使命为使命，始终忠诚于党、忠诚于人民、忠诚于马克思主义，真心爱党、时刻忧党、坚定护党、全力兴党。要实干担当促进发展，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要践行宗旨为民造福，教育引导广大党员、干部牢固树立以人民为中心的发展思想，坚持一切为了人民、一切依靠人民，自觉问计于民、问需于民，始终同人民同呼吸、共命运、心连心，着力解决人民群众急难愁盼问题，把惠民生、暖民心、顺民意的工作做到群众心坎上，增强人民群众获得感、幸福感、安全感。要廉洁奉公树立新风，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习近平强调，这次主题教育不划阶段、不分环节，要把理论学习、调查研究、推动发展、检视整改贯通起来，有机融合、一体推进。坚持读原著学原文悟原理，坚持多思多想、学深悟透，全面学习领会新时代中国特色社会主义思想的科学体系、精髓要</w:t>
      </w:r>
      <w:r w:rsidRPr="00EA7763">
        <w:rPr>
          <w:rFonts w:ascii="仿宋_GB2312" w:eastAsia="仿宋_GB2312" w:hAnsi="宋体" w:cs="宋体" w:hint="eastAsia"/>
          <w:kern w:val="0"/>
          <w:sz w:val="32"/>
          <w:szCs w:val="32"/>
        </w:rPr>
        <w:lastRenderedPageBreak/>
        <w:t>义、实践要求，做到整体把握、融会贯通。按照党中央关于在全党大兴调查研究的工作方案，组织广大党员、干部特别是各级领导干部扑下身子、沉到一线，深入农村、社区、企业、医院、学校、“两新”组织等基层单位，把脉问诊、解剖麻雀，进行问题梳理、难题排查，运用党的创新理论研究新情况、解决新问题。紧紧围绕高质量发展这个全面建设社会主义现代化国家的首要任务，以强化理论学习指导发展实践，以深化调查研究推动解决发展难题，把学习和调研落实到完成党的二十大部署的各项任务中去，以推动高质量发展的新成效检验主题教育成果。坚持边学习、边对照、边检视、边整改，把问题整改贯穿主题教育始终，让人民群众切实感受到解决问题的实际成效。中央和国家机关要在主题教育中抓好机关和系统内干部队伍教育整顿。</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习近平指出，这次主题教育是一件事关全局的大事，时间紧、任务重、要求高。各级党委（党组）要扛起主体责任，把主题教育谋划好、组织好、落实好。党委（党组）主要负责同志要切实履行第一责任人职责，亲自谋划、靠前指挥、督促指导。中央派出指导组，对主题教育开展情况进行督促指导。省区市党委和行业系统主管部门党组（党委）派出巡回指导组，加强对所属地区、部门和单位的督促指导。各地区各部门各单位要坚持围绕中心、服务大局，把开展主题教育同贯彻落实党中央各项决策部署结合起来，同推动本地区本部门本单位的中心工作结合起来，做到两手抓、两促进，推动党员、干部将焕发出来的学习、工作热情转</w:t>
      </w:r>
      <w:r w:rsidRPr="00EA7763">
        <w:rPr>
          <w:rFonts w:ascii="仿宋_GB2312" w:eastAsia="仿宋_GB2312" w:hAnsi="宋体" w:cs="宋体" w:hint="eastAsia"/>
          <w:kern w:val="0"/>
          <w:sz w:val="32"/>
          <w:szCs w:val="32"/>
        </w:rPr>
        <w:lastRenderedPageBreak/>
        <w:t>化为攻坚克难、干事创业的强大动力。</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蔡奇在总结讲话中表示，习近平总书记的重要讲话从新时代新征程党和国家事业发展全局的战略高度，深刻阐述开展主题教育的重大意义和目标要求，对主题教育各项工作作出全面部署，为全党开展主题教育提供了根本遵循，是一篇马克思主义纲领性文献。全党同志要认真学习领会，不折不扣抓好贯彻落实。要全面加强理论武装，坚持不懈用习近平新时代中国特色社会主义思想凝心铸魂，教育引导广大党员、干部更加深刻领悟“两个确立”的决定性意义，增强“四个意识”、坚定“四个自信”、做到“两个维护”。要大兴调查研究之风，运用党的创新理论研究新情况、解决新问题、总结新经验。要把问题整改贯穿主题教育始终，奔着问题去、带着问题学、对着问题改。要扑下身子真抓实干，推动高质量发展取得新成效。要走好新时代党的群众路线，坚持开门搞教育，解决群众急难愁盼问题，着力让群众得实惠。要压实压紧领导责任，加强督促指导，圆满完成主题教育各项任务。</w:t>
      </w:r>
    </w:p>
    <w:p w:rsidR="00EA7763" w:rsidRPr="00EA7763" w:rsidRDefault="00EA7763" w:rsidP="00EA7763">
      <w:pPr>
        <w:topLinePunct/>
        <w:autoSpaceDE w:val="0"/>
        <w:spacing w:line="580" w:lineRule="exact"/>
        <w:ind w:firstLineChars="200" w:firstLine="640"/>
        <w:rPr>
          <w:rFonts w:ascii="仿宋_GB2312" w:eastAsia="仿宋_GB2312" w:hAnsi="宋体" w:cs="宋体" w:hint="eastAsia"/>
          <w:kern w:val="0"/>
          <w:sz w:val="32"/>
          <w:szCs w:val="32"/>
        </w:rPr>
      </w:pPr>
      <w:r w:rsidRPr="00EA7763">
        <w:rPr>
          <w:rFonts w:ascii="仿宋_GB2312" w:eastAsia="仿宋_GB2312" w:hAnsi="宋体" w:cs="宋体" w:hint="eastAsia"/>
          <w:kern w:val="0"/>
          <w:sz w:val="32"/>
          <w:szCs w:val="32"/>
        </w:rPr>
        <w:t>中共中央政治局委员、中央书记处书记，全国人大常委会党员副委员长，国务委员，最高人民法院院长，最高人民检察院检察长，全国政协党员副主席，以及中央军委委员出席会议。</w:t>
      </w:r>
    </w:p>
    <w:p w:rsidR="00734091" w:rsidRPr="00EA7763" w:rsidRDefault="00EA7763" w:rsidP="00EA7763">
      <w:pPr>
        <w:topLinePunct/>
        <w:autoSpaceDE w:val="0"/>
        <w:spacing w:line="580" w:lineRule="exact"/>
        <w:ind w:firstLineChars="200" w:firstLine="640"/>
        <w:rPr>
          <w:rFonts w:ascii="仿宋_GB2312" w:eastAsia="仿宋_GB2312" w:hAnsi="宋体" w:cs="宋体"/>
          <w:kern w:val="0"/>
          <w:sz w:val="32"/>
          <w:szCs w:val="32"/>
        </w:rPr>
      </w:pPr>
      <w:r w:rsidRPr="00EA7763">
        <w:rPr>
          <w:rFonts w:ascii="仿宋_GB2312" w:eastAsia="仿宋_GB2312" w:hAnsi="宋体" w:cs="宋体" w:hint="eastAsia"/>
          <w:kern w:val="0"/>
          <w:sz w:val="32"/>
          <w:szCs w:val="32"/>
        </w:rPr>
        <w:t>会议以电视电话会议形式召开，中央学习贯彻习近平新时代中国特色社会主义思想主题教育领导小组成员，各省区市和副省级城市、新疆生产建设兵团领导班子成员，中央和国家机关各部门、各人民团体，中央管理的金融机构、部分企业、高校，军队</w:t>
      </w:r>
      <w:r w:rsidRPr="00EA7763">
        <w:rPr>
          <w:rFonts w:ascii="仿宋_GB2312" w:eastAsia="仿宋_GB2312" w:hAnsi="宋体" w:cs="宋体" w:hint="eastAsia"/>
          <w:kern w:val="0"/>
          <w:sz w:val="32"/>
          <w:szCs w:val="32"/>
        </w:rPr>
        <w:lastRenderedPageBreak/>
        <w:t>有关单位主要负责同志，主题教育中央指导组各组组长、副组长等参加会议。</w:t>
      </w:r>
    </w:p>
    <w:sectPr w:rsidR="00734091" w:rsidRPr="00EA7763" w:rsidSect="00561065">
      <w:footerReference w:type="default" r:id="rId6"/>
      <w:pgSz w:w="11906" w:h="16838"/>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2D" w:rsidRDefault="0003552D" w:rsidP="00561065">
      <w:r>
        <w:separator/>
      </w:r>
    </w:p>
  </w:endnote>
  <w:endnote w:type="continuationSeparator" w:id="0">
    <w:p w:rsidR="0003552D" w:rsidRDefault="0003552D" w:rsidP="0056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26659"/>
      <w:docPartObj>
        <w:docPartGallery w:val="Page Numbers (Bottom of Page)"/>
        <w:docPartUnique/>
      </w:docPartObj>
    </w:sdtPr>
    <w:sdtEndPr>
      <w:rPr>
        <w:rFonts w:asciiTheme="minorEastAsia" w:hAnsiTheme="minorEastAsia"/>
        <w:sz w:val="28"/>
        <w:szCs w:val="28"/>
      </w:rPr>
    </w:sdtEndPr>
    <w:sdtContent>
      <w:p w:rsidR="00734091" w:rsidRDefault="00561065">
        <w:pPr>
          <w:pStyle w:val="a4"/>
          <w:jc w:val="center"/>
          <w:rPr>
            <w:rFonts w:asciiTheme="minorEastAsia" w:hAnsiTheme="minorEastAsia"/>
            <w:sz w:val="28"/>
            <w:szCs w:val="28"/>
          </w:rPr>
        </w:pPr>
        <w:r w:rsidRPr="00561065">
          <w:rPr>
            <w:rFonts w:asciiTheme="minorEastAsia" w:hAnsiTheme="minorEastAsia"/>
            <w:sz w:val="28"/>
            <w:szCs w:val="28"/>
          </w:rPr>
          <w:fldChar w:fldCharType="begin"/>
        </w:r>
        <w:r w:rsidRPr="00561065">
          <w:rPr>
            <w:rFonts w:asciiTheme="minorEastAsia" w:hAnsiTheme="minorEastAsia"/>
            <w:sz w:val="28"/>
            <w:szCs w:val="28"/>
          </w:rPr>
          <w:instrText>PAGE   \* MERGEFORMAT</w:instrText>
        </w:r>
        <w:r w:rsidRPr="00561065">
          <w:rPr>
            <w:rFonts w:asciiTheme="minorEastAsia" w:hAnsiTheme="minorEastAsia"/>
            <w:sz w:val="28"/>
            <w:szCs w:val="28"/>
          </w:rPr>
          <w:fldChar w:fldCharType="separate"/>
        </w:r>
        <w:r w:rsidR="008421CF" w:rsidRPr="008421CF">
          <w:rPr>
            <w:rFonts w:asciiTheme="minorEastAsia" w:hAnsiTheme="minorEastAsia"/>
            <w:noProof/>
            <w:sz w:val="28"/>
            <w:szCs w:val="28"/>
            <w:lang w:val="zh-CN"/>
          </w:rPr>
          <w:t>-</w:t>
        </w:r>
        <w:r w:rsidR="008421CF">
          <w:rPr>
            <w:rFonts w:asciiTheme="minorEastAsia" w:hAnsiTheme="minorEastAsia"/>
            <w:noProof/>
            <w:sz w:val="28"/>
            <w:szCs w:val="28"/>
          </w:rPr>
          <w:t xml:space="preserve"> 1 -</w:t>
        </w:r>
        <w:r w:rsidRPr="00561065">
          <w:rPr>
            <w:rFonts w:asciiTheme="minorEastAsia" w:hAnsiTheme="minorEastAsia"/>
            <w:sz w:val="28"/>
            <w:szCs w:val="28"/>
          </w:rPr>
          <w:fldChar w:fldCharType="end"/>
        </w:r>
      </w:p>
    </w:sdtContent>
  </w:sdt>
  <w:p w:rsidR="00561065" w:rsidRDefault="0056106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2D" w:rsidRDefault="0003552D" w:rsidP="00561065">
      <w:r>
        <w:separator/>
      </w:r>
    </w:p>
  </w:footnote>
  <w:footnote w:type="continuationSeparator" w:id="0">
    <w:p w:rsidR="0003552D" w:rsidRDefault="0003552D" w:rsidP="0056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5B"/>
    <w:rsid w:val="00030769"/>
    <w:rsid w:val="0003552D"/>
    <w:rsid w:val="00161329"/>
    <w:rsid w:val="00186895"/>
    <w:rsid w:val="001C1FDD"/>
    <w:rsid w:val="00244C45"/>
    <w:rsid w:val="00391297"/>
    <w:rsid w:val="003D0AF5"/>
    <w:rsid w:val="003F405A"/>
    <w:rsid w:val="0040600F"/>
    <w:rsid w:val="00472D77"/>
    <w:rsid w:val="00561065"/>
    <w:rsid w:val="00594F5B"/>
    <w:rsid w:val="005F2642"/>
    <w:rsid w:val="00614495"/>
    <w:rsid w:val="00691158"/>
    <w:rsid w:val="00734091"/>
    <w:rsid w:val="008421CF"/>
    <w:rsid w:val="00854792"/>
    <w:rsid w:val="008A1361"/>
    <w:rsid w:val="0094388E"/>
    <w:rsid w:val="00953D48"/>
    <w:rsid w:val="009D4261"/>
    <w:rsid w:val="00A725C7"/>
    <w:rsid w:val="00AE5D16"/>
    <w:rsid w:val="00C735D4"/>
    <w:rsid w:val="00C73918"/>
    <w:rsid w:val="00CD4A27"/>
    <w:rsid w:val="00DF791C"/>
    <w:rsid w:val="00E21387"/>
    <w:rsid w:val="00E444B5"/>
    <w:rsid w:val="00EA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DA3B3-369C-41D6-BCDB-08F6E4BF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065"/>
    <w:rPr>
      <w:sz w:val="18"/>
      <w:szCs w:val="18"/>
    </w:rPr>
  </w:style>
  <w:style w:type="paragraph" w:styleId="a4">
    <w:name w:val="footer"/>
    <w:basedOn w:val="a"/>
    <w:link w:val="Char0"/>
    <w:uiPriority w:val="99"/>
    <w:unhideWhenUsed/>
    <w:rsid w:val="0056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1065"/>
    <w:rPr>
      <w:sz w:val="18"/>
      <w:szCs w:val="18"/>
    </w:rPr>
  </w:style>
  <w:style w:type="paragraph" w:styleId="a5">
    <w:name w:val="List Paragraph"/>
    <w:basedOn w:val="a"/>
    <w:uiPriority w:val="34"/>
    <w:qFormat/>
    <w:rsid w:val="00E213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532</Words>
  <Characters>3035</Characters>
  <Application>Microsoft Office Word</Application>
  <DocSecurity>0</DocSecurity>
  <Lines>25</Lines>
  <Paragraphs>7</Paragraphs>
  <ScaleCrop>false</ScaleCrop>
  <Company>Microsoft</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程兵双</dc:creator>
  <cp:keywords/>
  <dc:description/>
  <cp:lastModifiedBy>user</cp:lastModifiedBy>
  <cp:revision>2</cp:revision>
  <dcterms:created xsi:type="dcterms:W3CDTF">2023-04-15T03:46:00Z</dcterms:created>
  <dcterms:modified xsi:type="dcterms:W3CDTF">2023-04-15T03:46:00Z</dcterms:modified>
</cp:coreProperties>
</file>